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C2" w:rsidRPr="00C3289B" w:rsidRDefault="00C775E8" w:rsidP="00C775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908798" cy="9496425"/>
            <wp:effectExtent l="19050" t="0" r="6352" b="0"/>
            <wp:docPr id="1" name="Рисунок 1" descr="G:\ЛА\титулки\ЛА\требования к одеж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\титулки\ЛА\требования к одеж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458" cy="94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89B" w:rsidRPr="00C328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брюки классического стиля, пиджак (жакет) или жилет синего цвета (возможно использование ткани в</w:t>
      </w:r>
      <w:r w:rsidR="00C3289B">
        <w:rPr>
          <w:rFonts w:hAnsi="Times New Roman" w:cs="Times New Roman"/>
          <w:color w:val="000000"/>
          <w:sz w:val="24"/>
          <w:szCs w:val="24"/>
        </w:rPr>
        <w:t> </w:t>
      </w:r>
      <w:r w:rsidR="00C3289B" w:rsidRPr="00C3289B">
        <w:rPr>
          <w:rFonts w:hAnsi="Times New Roman" w:cs="Times New Roman"/>
          <w:color w:val="000000"/>
          <w:sz w:val="24"/>
          <w:szCs w:val="24"/>
          <w:lang w:val="ru-RU"/>
        </w:rPr>
        <w:t>клетку или в</w:t>
      </w:r>
      <w:r w:rsidR="00C3289B">
        <w:rPr>
          <w:rFonts w:hAnsi="Times New Roman" w:cs="Times New Roman"/>
          <w:color w:val="000000"/>
          <w:sz w:val="24"/>
          <w:szCs w:val="24"/>
        </w:rPr>
        <w:t> </w:t>
      </w:r>
      <w:r w:rsidR="00C3289B" w:rsidRPr="00C3289B">
        <w:rPr>
          <w:rFonts w:hAnsi="Times New Roman" w:cs="Times New Roman"/>
          <w:color w:val="000000"/>
          <w:sz w:val="24"/>
          <w:szCs w:val="24"/>
          <w:lang w:val="ru-RU"/>
        </w:rPr>
        <w:t>полоску в</w:t>
      </w:r>
      <w:r w:rsidR="00C3289B">
        <w:rPr>
          <w:rFonts w:hAnsi="Times New Roman" w:cs="Times New Roman"/>
          <w:color w:val="000000"/>
          <w:sz w:val="24"/>
          <w:szCs w:val="24"/>
        </w:rPr>
        <w:t> </w:t>
      </w:r>
      <w:r w:rsidR="00C3289B" w:rsidRPr="00C3289B">
        <w:rPr>
          <w:rFonts w:hAnsi="Times New Roman" w:cs="Times New Roman"/>
          <w:color w:val="000000"/>
          <w:sz w:val="24"/>
          <w:szCs w:val="24"/>
          <w:lang w:val="ru-RU"/>
        </w:rPr>
        <w:t>синем цветовом оформлении);</w:t>
      </w:r>
    </w:p>
    <w:p w:rsidR="003720C2" w:rsidRDefault="00C328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однотонную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сорочку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0C2" w:rsidRPr="00C3289B" w:rsidRDefault="00C3289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джемперы, свитеры, пуловеры нейтральных или неярких цветов (возможно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клетку, полоску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геометрическим рисунком)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холодное время года.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2.3. Повседневная одежда для девочек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девушек включает:</w:t>
      </w:r>
    </w:p>
    <w:p w:rsidR="003720C2" w:rsidRPr="00C3289B" w:rsidRDefault="00C3289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юбку, сарафан, платье, брюки классического стиля синего цвета (возможно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использование ткани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клетку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полоску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синем цветовом оформлении). Длина платья, юбки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сарафана должна быть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выше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см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верхней границы колена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ниже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см нижней границы колена;</w:t>
      </w:r>
    </w:p>
    <w:p w:rsidR="003720C2" w:rsidRDefault="00C3289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пиджак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жакет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0C2" w:rsidRPr="00C3289B" w:rsidRDefault="00C3289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непрозрачную блузу длиной ниже талии;</w:t>
      </w:r>
    </w:p>
    <w:p w:rsidR="003720C2" w:rsidRPr="00C3289B" w:rsidRDefault="00C3289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джемперы, свитеры, пуловеры нейтральных или неярких цветов (возможно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клетку, полоску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геометрическим рисунком)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холодное время года.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2.4. Парадная одежда для мальчиков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юношей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повседневной школьной одежды, дополненной светлой сорочкой.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2.5. Парадная одежда для девочек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девушек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повседневной школьной одежды, дополненной светлой блузой.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2.6. Парадная одежда используется </w:t>
      </w:r>
      <w:proofErr w:type="gram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дни проведения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торжественных линеек.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2.7. Спортивная одежда обучающихся включает футболку белого цвета, спортивные шорты или спортивные брюки черного цвета, спортивный костюм черного цвета (возможны декоративные элементы иных цветов), кеды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кроссовки, балетки для танцев или чешки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занятия ритмикой.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Для занятий ритмикой спортивная одежда для девочек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девушек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себя гимнастический купальник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юбкой (гимнастический купальник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юбка могут быть отдельными элементами). Мальчики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юноши используют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занятиях ритмикой основную спортивную одежду.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2.8. Одежда обучающихся должна соответствовать погоде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месту проведения учебных занятий, температурному режиму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помещении, общепринятым нормам классического стиля и носить светский характер, должна быть чистой и опрятной.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2.9. Все обучающиеся должны иметь сменную обувь. Сменная обувь должна быть чистой, выдержанной в классическом стиле.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2.10.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допускается ношение </w:t>
      </w:r>
      <w:proofErr w:type="gram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0C2" w:rsidRPr="00C3289B" w:rsidRDefault="00C3289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одежды, обуви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аксессуаров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травмирующей фурнитурой;</w:t>
      </w:r>
    </w:p>
    <w:p w:rsidR="003720C2" w:rsidRPr="00C3289B" w:rsidRDefault="00C3289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одежды, содержащую символику экстремистских организаций,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пропагандирующих </w:t>
      </w:r>
      <w:proofErr w:type="spell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психоактивные</w:t>
      </w:r>
      <w:proofErr w:type="spellEnd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противоправное поведение.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продленного дня допускается ношение </w:t>
      </w:r>
      <w:proofErr w:type="gram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свободной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обуви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учетом общих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внешнему виду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одежде обучающихся.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2.12. При выборе одежды для 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школе обучающиеся, родители (законные представители) обучающихся должны исключить модели брюк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юбок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заниженной талией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и (или) высокими разрезами, декольтированных платьев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блуз, одежды бельевого стиля.</w:t>
      </w:r>
    </w:p>
    <w:p w:rsidR="003720C2" w:rsidRPr="00C3289B" w:rsidRDefault="00C328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Права,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C3289B">
        <w:rPr>
          <w:lang w:val="ru-RU"/>
        </w:rPr>
        <w:br/>
      </w:r>
      <w:r w:rsidRPr="00C32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и родителей обучающихся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3.1. Обучающиеся обязаны 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школу одежду </w:t>
      </w:r>
      <w:proofErr w:type="gram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proofErr w:type="gramEnd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 вида, цвета, фасона.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3.2. Обучающиеся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самостоятельно выбирают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комбинируют одежду, 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аксессуары, соответствующие настоящим требованиям.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3.3. Родители (законные представители) </w:t>
      </w:r>
      <w:proofErr w:type="gram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обучающихся школьной одеждой, соответствующей настоящим требованиям, контролируют соответствие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обуви требованиям санитарного законодательства,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также внешний вид обучающихся перед выходом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3720C2" w:rsidRPr="00C3289B" w:rsidRDefault="00C328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3.4.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 установленных требований </w:t>
      </w:r>
      <w:proofErr w:type="gram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применяются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89B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3720C2" w:rsidRPr="00C3289B" w:rsidSect="003720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07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30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97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20C2"/>
    <w:rsid w:val="004028F6"/>
    <w:rsid w:val="004F7E17"/>
    <w:rsid w:val="005A05CE"/>
    <w:rsid w:val="005C1BB2"/>
    <w:rsid w:val="00653AF6"/>
    <w:rsid w:val="00A702D2"/>
    <w:rsid w:val="00B73A5A"/>
    <w:rsid w:val="00C3289B"/>
    <w:rsid w:val="00C775E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75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dc:description>Подготовлено экспертами Актион-МЦФЭР</dc:description>
  <cp:lastModifiedBy>*</cp:lastModifiedBy>
  <cp:revision>5</cp:revision>
  <dcterms:created xsi:type="dcterms:W3CDTF">2025-03-25T09:54:00Z</dcterms:created>
  <dcterms:modified xsi:type="dcterms:W3CDTF">2025-03-26T22:24:00Z</dcterms:modified>
</cp:coreProperties>
</file>